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FA4" w:rsidRDefault="00A45FA4" w:rsidP="008273DB">
      <w:pPr>
        <w:pStyle w:val="Heading3"/>
        <w:rPr>
          <w:sz w:val="24"/>
          <w:szCs w:val="24"/>
        </w:rPr>
      </w:pPr>
    </w:p>
    <w:p w:rsidR="00A45FA4" w:rsidRPr="00834A36" w:rsidRDefault="00A45FA4" w:rsidP="008273DB">
      <w:pPr>
        <w:pStyle w:val="Heading3"/>
        <w:rPr>
          <w:sz w:val="24"/>
          <w:szCs w:val="24"/>
        </w:rPr>
      </w:pPr>
      <w:r>
        <w:rPr>
          <w:sz w:val="24"/>
          <w:szCs w:val="24"/>
        </w:rPr>
        <w:t>…………………………………………. LİSESİ</w:t>
      </w:r>
    </w:p>
    <w:p w:rsidR="00A45FA4" w:rsidRDefault="00A45FA4" w:rsidP="008273DB">
      <w:pPr>
        <w:jc w:val="center"/>
        <w:rPr>
          <w:b/>
          <w:bCs/>
          <w:sz w:val="24"/>
          <w:szCs w:val="24"/>
        </w:rPr>
      </w:pPr>
      <w:r w:rsidRPr="00834A36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13</w:t>
      </w:r>
      <w:r w:rsidRPr="00834A36">
        <w:rPr>
          <w:b/>
          <w:bCs/>
          <w:sz w:val="24"/>
          <w:szCs w:val="24"/>
        </w:rPr>
        <w:t>- 20</w:t>
      </w:r>
      <w:r>
        <w:rPr>
          <w:b/>
          <w:bCs/>
          <w:sz w:val="24"/>
          <w:szCs w:val="24"/>
        </w:rPr>
        <w:t>14</w:t>
      </w:r>
      <w:r w:rsidRPr="00834A36">
        <w:rPr>
          <w:b/>
          <w:bCs/>
          <w:sz w:val="24"/>
          <w:szCs w:val="24"/>
        </w:rPr>
        <w:t xml:space="preserve"> EĞİTİM – ÖĞRETİM YILI </w:t>
      </w:r>
    </w:p>
    <w:p w:rsidR="00A45FA4" w:rsidRPr="00171594" w:rsidRDefault="00A45FA4" w:rsidP="008273DB">
      <w:pPr>
        <w:jc w:val="center"/>
        <w:rPr>
          <w:b/>
          <w:bCs/>
        </w:rPr>
      </w:pPr>
      <w:r>
        <w:rPr>
          <w:b/>
          <w:bCs/>
          <w:sz w:val="24"/>
          <w:szCs w:val="24"/>
          <w:u w:val="single"/>
        </w:rPr>
        <w:t>12</w:t>
      </w:r>
      <w:r w:rsidRPr="006F26A1">
        <w:rPr>
          <w:b/>
          <w:bCs/>
          <w:sz w:val="24"/>
          <w:szCs w:val="24"/>
          <w:u w:val="single"/>
        </w:rPr>
        <w:t>.</w:t>
      </w:r>
      <w:r>
        <w:rPr>
          <w:b/>
          <w:bCs/>
          <w:sz w:val="24"/>
          <w:szCs w:val="24"/>
          <w:u w:val="single"/>
        </w:rPr>
        <w:t xml:space="preserve"> </w:t>
      </w:r>
      <w:r w:rsidRPr="006F26A1">
        <w:rPr>
          <w:b/>
          <w:bCs/>
          <w:sz w:val="24"/>
          <w:szCs w:val="24"/>
          <w:u w:val="single"/>
        </w:rPr>
        <w:t>SINIFLAR DİL ve ANLATIM DERSİ Ü</w:t>
      </w:r>
      <w:r>
        <w:rPr>
          <w:b/>
          <w:bCs/>
          <w:sz w:val="24"/>
          <w:szCs w:val="24"/>
          <w:u w:val="single"/>
        </w:rPr>
        <w:t>NİTELENDİRİLMİŞ YILLIK PLANI</w:t>
      </w:r>
    </w:p>
    <w:p w:rsidR="00A45FA4" w:rsidRPr="001271EF" w:rsidRDefault="00A45FA4" w:rsidP="00D95313">
      <w:pPr>
        <w:pStyle w:val="Heading5"/>
        <w:tabs>
          <w:tab w:val="left" w:pos="463"/>
          <w:tab w:val="left" w:pos="3844"/>
          <w:tab w:val="center" w:pos="4749"/>
        </w:tabs>
        <w:jc w:val="left"/>
        <w:rPr>
          <w:color w:val="auto"/>
          <w:sz w:val="20"/>
          <w:szCs w:val="20"/>
        </w:rPr>
      </w:pPr>
      <w:r w:rsidRPr="001271EF">
        <w:rPr>
          <w:color w:val="auto"/>
          <w:sz w:val="20"/>
          <w:szCs w:val="20"/>
        </w:rPr>
        <w:tab/>
      </w:r>
      <w:r w:rsidRPr="001271EF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noProof/>
          <w:w w:val="100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130.75pt;margin-top:2.65pt;width:208.8pt;height:36pt;z-index:-251658240;mso-position-horizontal-relative:text;mso-position-vertical-relative:text" o:allowincell="f" filled="f" fillcolor="#ddd"/>
        </w:pict>
      </w:r>
    </w:p>
    <w:p w:rsidR="00A45FA4" w:rsidRDefault="00A45FA4">
      <w:pPr>
        <w:pStyle w:val="Heading6"/>
      </w:pPr>
      <w:r>
        <w:t>KASIM</w:t>
      </w:r>
    </w:p>
    <w:p w:rsidR="00A45FA4" w:rsidRPr="001271EF" w:rsidRDefault="00A45FA4"/>
    <w:tbl>
      <w:tblPr>
        <w:tblW w:w="10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85"/>
        <w:gridCol w:w="425"/>
        <w:gridCol w:w="2693"/>
        <w:gridCol w:w="6496"/>
      </w:tblGrid>
      <w:tr w:rsidR="00A45FA4" w:rsidRPr="001271EF">
        <w:tblPrEx>
          <w:tblCellMar>
            <w:top w:w="0" w:type="dxa"/>
            <w:bottom w:w="0" w:type="dxa"/>
          </w:tblCellMar>
        </w:tblPrEx>
        <w:trPr>
          <w:cantSplit/>
          <w:trHeight w:val="322"/>
          <w:jc w:val="center"/>
        </w:trPr>
        <w:tc>
          <w:tcPr>
            <w:tcW w:w="1110" w:type="dxa"/>
            <w:gridSpan w:val="2"/>
            <w:vAlign w:val="center"/>
          </w:tcPr>
          <w:p w:rsidR="00A45FA4" w:rsidRPr="00371241" w:rsidRDefault="00A45FA4" w:rsidP="00371241">
            <w:pPr>
              <w:pStyle w:val="Heading7"/>
              <w:jc w:val="center"/>
              <w:rPr>
                <w:sz w:val="22"/>
                <w:szCs w:val="22"/>
              </w:rPr>
            </w:pPr>
            <w:r w:rsidRPr="00371241">
              <w:rPr>
                <w:sz w:val="22"/>
                <w:szCs w:val="22"/>
              </w:rPr>
              <w:t>II.ÜNİTE</w:t>
            </w:r>
          </w:p>
        </w:tc>
        <w:tc>
          <w:tcPr>
            <w:tcW w:w="9189" w:type="dxa"/>
            <w:gridSpan w:val="2"/>
            <w:vAlign w:val="center"/>
          </w:tcPr>
          <w:p w:rsidR="00A45FA4" w:rsidRPr="00371241" w:rsidRDefault="00A45FA4" w:rsidP="00371241">
            <w:pPr>
              <w:pStyle w:val="Heading3"/>
              <w:jc w:val="left"/>
              <w:rPr>
                <w:rFonts w:ascii="Garamond" w:hAnsi="Garamond" w:cs="Garamond"/>
                <w:sz w:val="24"/>
                <w:szCs w:val="24"/>
              </w:rPr>
            </w:pPr>
            <w:r w:rsidRPr="00371241">
              <w:rPr>
                <w:sz w:val="24"/>
                <w:szCs w:val="24"/>
              </w:rPr>
              <w:t>SANAT METİNLERİ</w:t>
            </w:r>
          </w:p>
        </w:tc>
      </w:tr>
      <w:tr w:rsidR="00A45FA4" w:rsidRPr="001271EF">
        <w:tblPrEx>
          <w:tblCellMar>
            <w:top w:w="0" w:type="dxa"/>
            <w:bottom w:w="0" w:type="dxa"/>
          </w:tblCellMar>
        </w:tblPrEx>
        <w:trPr>
          <w:cantSplit/>
          <w:trHeight w:val="133"/>
          <w:jc w:val="center"/>
        </w:trPr>
        <w:tc>
          <w:tcPr>
            <w:tcW w:w="685" w:type="dxa"/>
            <w:shd w:val="clear" w:color="auto" w:fill="F3F3F3"/>
            <w:vAlign w:val="center"/>
          </w:tcPr>
          <w:p w:rsidR="00A45FA4" w:rsidRPr="001271EF" w:rsidRDefault="00A45FA4" w:rsidP="00750FC6">
            <w:pPr>
              <w:pStyle w:val="Heading7"/>
            </w:pPr>
            <w:r w:rsidRPr="00750FC6">
              <w:rPr>
                <w:sz w:val="14"/>
                <w:szCs w:val="14"/>
              </w:rPr>
              <w:t>HA</w:t>
            </w:r>
            <w:r w:rsidRPr="00750FC6">
              <w:rPr>
                <w:sz w:val="14"/>
                <w:szCs w:val="14"/>
              </w:rPr>
              <w:t>F</w:t>
            </w:r>
            <w:r w:rsidRPr="00750FC6">
              <w:rPr>
                <w:sz w:val="14"/>
                <w:szCs w:val="14"/>
              </w:rPr>
              <w:t>TA</w:t>
            </w:r>
          </w:p>
        </w:tc>
        <w:tc>
          <w:tcPr>
            <w:tcW w:w="425" w:type="dxa"/>
            <w:shd w:val="clear" w:color="auto" w:fill="F3F3F3"/>
            <w:vAlign w:val="center"/>
          </w:tcPr>
          <w:p w:rsidR="00A45FA4" w:rsidRPr="0038368B" w:rsidRDefault="00A45FA4" w:rsidP="00F95B12">
            <w:pPr>
              <w:jc w:val="center"/>
              <w:rPr>
                <w:b/>
                <w:bCs/>
              </w:rPr>
            </w:pPr>
            <w:r w:rsidRPr="0038368B">
              <w:rPr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2693" w:type="dxa"/>
            <w:shd w:val="clear" w:color="auto" w:fill="F3F3F3"/>
            <w:vAlign w:val="center"/>
          </w:tcPr>
          <w:p w:rsidR="00A45FA4" w:rsidRPr="00D56914" w:rsidRDefault="00A45FA4" w:rsidP="00BD7485">
            <w:pPr>
              <w:jc w:val="center"/>
              <w:rPr>
                <w:b/>
                <w:bCs/>
              </w:rPr>
            </w:pPr>
            <w:r w:rsidRPr="00D56914">
              <w:rPr>
                <w:b/>
                <w:bCs/>
              </w:rPr>
              <w:t>KONULAR</w:t>
            </w:r>
          </w:p>
        </w:tc>
        <w:tc>
          <w:tcPr>
            <w:tcW w:w="6496" w:type="dxa"/>
            <w:shd w:val="clear" w:color="auto" w:fill="F3F3F3"/>
            <w:vAlign w:val="center"/>
          </w:tcPr>
          <w:p w:rsidR="00A45FA4" w:rsidRPr="00081491" w:rsidRDefault="00A45FA4" w:rsidP="00BD7485">
            <w:pPr>
              <w:jc w:val="center"/>
              <w:rPr>
                <w:b/>
                <w:bCs/>
                <w:sz w:val="18"/>
                <w:szCs w:val="18"/>
              </w:rPr>
            </w:pPr>
            <w:r w:rsidRPr="00081491">
              <w:rPr>
                <w:b/>
                <w:bCs/>
                <w:sz w:val="18"/>
                <w:szCs w:val="18"/>
              </w:rPr>
              <w:t>ÖĞRENCİLERİN KAZANACAĞI HEDEF DAVRANI</w:t>
            </w:r>
            <w:r w:rsidRPr="00081491">
              <w:rPr>
                <w:b/>
                <w:bCs/>
                <w:sz w:val="18"/>
                <w:szCs w:val="18"/>
              </w:rPr>
              <w:t>Ş</w:t>
            </w:r>
            <w:r w:rsidRPr="00081491">
              <w:rPr>
                <w:b/>
                <w:bCs/>
                <w:sz w:val="18"/>
                <w:szCs w:val="18"/>
              </w:rPr>
              <w:t>LAR</w:t>
            </w:r>
          </w:p>
        </w:tc>
      </w:tr>
      <w:tr w:rsidR="00A45FA4" w:rsidRPr="001271EF">
        <w:tblPrEx>
          <w:tblCellMar>
            <w:top w:w="0" w:type="dxa"/>
            <w:bottom w:w="0" w:type="dxa"/>
          </w:tblCellMar>
        </w:tblPrEx>
        <w:trPr>
          <w:cantSplit/>
          <w:trHeight w:val="1299"/>
          <w:jc w:val="center"/>
        </w:trPr>
        <w:tc>
          <w:tcPr>
            <w:tcW w:w="685" w:type="dxa"/>
            <w:tcBorders>
              <w:top w:val="dashDotStroked" w:sz="24" w:space="0" w:color="auto"/>
            </w:tcBorders>
            <w:shd w:val="clear" w:color="auto" w:fill="F3F3F3"/>
            <w:vAlign w:val="center"/>
          </w:tcPr>
          <w:p w:rsidR="00A45FA4" w:rsidRPr="003877DA" w:rsidRDefault="00A45FA4" w:rsidP="008273DB">
            <w:pPr>
              <w:jc w:val="center"/>
              <w:rPr>
                <w:b/>
                <w:bCs/>
                <w:sz w:val="22"/>
                <w:szCs w:val="22"/>
              </w:rPr>
            </w:pPr>
            <w:r w:rsidRPr="003877DA">
              <w:rPr>
                <w:b/>
                <w:bCs/>
                <w:sz w:val="22"/>
                <w:szCs w:val="22"/>
              </w:rPr>
              <w:t>I</w:t>
            </w:r>
          </w:p>
          <w:p w:rsidR="00A45FA4" w:rsidRPr="003877DA" w:rsidRDefault="00A45FA4" w:rsidP="008273D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A45FA4" w:rsidRPr="003877DA" w:rsidRDefault="00A45FA4" w:rsidP="008273DB">
            <w:pPr>
              <w:jc w:val="center"/>
              <w:rPr>
                <w:b/>
                <w:bCs/>
                <w:sz w:val="22"/>
                <w:szCs w:val="22"/>
              </w:rPr>
            </w:pPr>
            <w:r w:rsidRPr="003877DA">
              <w:rPr>
                <w:b/>
                <w:bCs/>
                <w:sz w:val="22"/>
                <w:szCs w:val="22"/>
              </w:rPr>
              <w:t>04-08</w:t>
            </w:r>
          </w:p>
          <w:p w:rsidR="00A45FA4" w:rsidRPr="003877DA" w:rsidRDefault="00A45FA4" w:rsidP="008273D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dashDotStroked" w:sz="24" w:space="0" w:color="auto"/>
            </w:tcBorders>
            <w:shd w:val="clear" w:color="auto" w:fill="F3F3F3"/>
            <w:vAlign w:val="center"/>
          </w:tcPr>
          <w:p w:rsidR="00A45FA4" w:rsidRPr="000E42C4" w:rsidRDefault="00A45FA4" w:rsidP="00A760A0">
            <w:pPr>
              <w:jc w:val="center"/>
              <w:rPr>
                <w:b/>
                <w:bCs/>
              </w:rPr>
            </w:pPr>
            <w:r w:rsidRPr="000E42C4">
              <w:rPr>
                <w:b/>
                <w:bCs/>
              </w:rPr>
              <w:t>2</w:t>
            </w:r>
          </w:p>
        </w:tc>
        <w:tc>
          <w:tcPr>
            <w:tcW w:w="2693" w:type="dxa"/>
            <w:vMerge w:val="restart"/>
            <w:tcBorders>
              <w:top w:val="dashDotStroked" w:sz="24" w:space="0" w:color="auto"/>
            </w:tcBorders>
            <w:vAlign w:val="center"/>
          </w:tcPr>
          <w:p w:rsidR="00A45FA4" w:rsidRPr="002D3728" w:rsidRDefault="00A45FA4" w:rsidP="00371241">
            <w:pPr>
              <w:jc w:val="center"/>
              <w:rPr>
                <w:b/>
                <w:bCs/>
                <w:sz w:val="22"/>
                <w:szCs w:val="22"/>
              </w:rPr>
            </w:pPr>
            <w:r w:rsidRPr="002D3728">
              <w:rPr>
                <w:b/>
                <w:bCs/>
                <w:sz w:val="22"/>
                <w:szCs w:val="22"/>
              </w:rPr>
              <w:t>3. Hikâye (Öykü)</w:t>
            </w:r>
          </w:p>
          <w:p w:rsidR="00A45FA4" w:rsidRPr="002D3728" w:rsidRDefault="00A45FA4" w:rsidP="0037124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A45FA4" w:rsidRPr="002D3728" w:rsidRDefault="00A45FA4" w:rsidP="0037124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A45FA4" w:rsidRPr="002D3728" w:rsidRDefault="00A45FA4" w:rsidP="0037124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A45FA4" w:rsidRPr="002D3728" w:rsidRDefault="00A45FA4" w:rsidP="0037124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A45FA4" w:rsidRPr="00371241" w:rsidRDefault="00A45FA4" w:rsidP="0037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2D3728">
              <w:rPr>
                <w:b/>
                <w:bCs/>
                <w:sz w:val="22"/>
                <w:szCs w:val="22"/>
              </w:rPr>
              <w:t>Hikâyenin özelliklerini b</w:t>
            </w:r>
            <w:r w:rsidRPr="002D3728">
              <w:rPr>
                <w:b/>
                <w:bCs/>
                <w:sz w:val="22"/>
                <w:szCs w:val="22"/>
              </w:rPr>
              <w:t>e</w:t>
            </w:r>
            <w:r w:rsidRPr="002D3728">
              <w:rPr>
                <w:b/>
                <w:bCs/>
                <w:sz w:val="22"/>
                <w:szCs w:val="22"/>
              </w:rPr>
              <w:t>lirleme, inceleme ve yazma</w:t>
            </w:r>
          </w:p>
        </w:tc>
        <w:tc>
          <w:tcPr>
            <w:tcW w:w="6496" w:type="dxa"/>
            <w:vMerge w:val="restart"/>
            <w:tcBorders>
              <w:top w:val="dashDotStroked" w:sz="24" w:space="0" w:color="auto"/>
            </w:tcBorders>
          </w:tcPr>
          <w:p w:rsidR="00A45FA4" w:rsidRPr="00371241" w:rsidRDefault="00A45FA4" w:rsidP="00371241">
            <w:pPr>
              <w:rPr>
                <w:sz w:val="16"/>
                <w:szCs w:val="16"/>
              </w:rPr>
            </w:pPr>
            <w:r w:rsidRPr="00371241">
              <w:rPr>
                <w:sz w:val="16"/>
                <w:szCs w:val="16"/>
              </w:rPr>
              <w:t xml:space="preserve">1. Okuduğu, dinlediği hikâye metinlerinin ortak özelliklerini belirler.  </w:t>
            </w:r>
          </w:p>
          <w:p w:rsidR="00A45FA4" w:rsidRPr="00371241" w:rsidRDefault="00A45FA4" w:rsidP="00371241">
            <w:pPr>
              <w:rPr>
                <w:sz w:val="16"/>
                <w:szCs w:val="16"/>
              </w:rPr>
            </w:pPr>
            <w:r w:rsidRPr="00371241">
              <w:rPr>
                <w:sz w:val="16"/>
                <w:szCs w:val="16"/>
              </w:rPr>
              <w:t>2. Hikâyede yapı ögelerini belirler.</w:t>
            </w:r>
          </w:p>
          <w:p w:rsidR="00A45FA4" w:rsidRPr="00371241" w:rsidRDefault="00A45FA4" w:rsidP="00371241">
            <w:pPr>
              <w:rPr>
                <w:sz w:val="16"/>
                <w:szCs w:val="16"/>
              </w:rPr>
            </w:pPr>
            <w:r w:rsidRPr="00371241">
              <w:rPr>
                <w:sz w:val="16"/>
                <w:szCs w:val="16"/>
              </w:rPr>
              <w:t>3. Okuduğu hikâyedeki olay örgüsünün özelliklerini belirler; olay örgüsünü veya zincirini meyd</w:t>
            </w:r>
            <w:r w:rsidRPr="00371241">
              <w:rPr>
                <w:sz w:val="16"/>
                <w:szCs w:val="16"/>
              </w:rPr>
              <w:t>a</w:t>
            </w:r>
            <w:r w:rsidRPr="00371241">
              <w:rPr>
                <w:sz w:val="16"/>
                <w:szCs w:val="16"/>
              </w:rPr>
              <w:t>na getiren parçalar arasındaki ilişkiyi açıklar.</w:t>
            </w:r>
          </w:p>
          <w:p w:rsidR="00A45FA4" w:rsidRPr="00371241" w:rsidRDefault="00A45FA4" w:rsidP="00371241">
            <w:pPr>
              <w:rPr>
                <w:sz w:val="16"/>
                <w:szCs w:val="16"/>
              </w:rPr>
            </w:pPr>
            <w:r w:rsidRPr="00371241">
              <w:rPr>
                <w:sz w:val="16"/>
                <w:szCs w:val="16"/>
              </w:rPr>
              <w:t>4. Olay ve olay örgüsünde kişilerin işlevlerini belirler.</w:t>
            </w:r>
          </w:p>
          <w:p w:rsidR="00A45FA4" w:rsidRPr="00371241" w:rsidRDefault="00A45FA4" w:rsidP="00371241">
            <w:pPr>
              <w:rPr>
                <w:sz w:val="16"/>
                <w:szCs w:val="16"/>
              </w:rPr>
            </w:pPr>
            <w:r w:rsidRPr="00371241">
              <w:rPr>
                <w:sz w:val="16"/>
                <w:szCs w:val="16"/>
              </w:rPr>
              <w:t>5. Olay ve olay örgüsündeki parçaların düzenleniş sebeplerini sorgulayarak temaya ul</w:t>
            </w:r>
            <w:r w:rsidRPr="00371241">
              <w:rPr>
                <w:sz w:val="16"/>
                <w:szCs w:val="16"/>
              </w:rPr>
              <w:t>a</w:t>
            </w:r>
            <w:r w:rsidRPr="00371241">
              <w:rPr>
                <w:sz w:val="16"/>
                <w:szCs w:val="16"/>
              </w:rPr>
              <w:t>şır.</w:t>
            </w:r>
          </w:p>
          <w:p w:rsidR="00A45FA4" w:rsidRPr="00371241" w:rsidRDefault="00A45FA4" w:rsidP="00371241">
            <w:pPr>
              <w:rPr>
                <w:sz w:val="16"/>
                <w:szCs w:val="16"/>
              </w:rPr>
            </w:pPr>
            <w:r w:rsidRPr="00371241">
              <w:rPr>
                <w:sz w:val="16"/>
                <w:szCs w:val="16"/>
              </w:rPr>
              <w:t>6. Kişilerin olay veya olay örgüsündeki işlevlerini belirler.</w:t>
            </w:r>
          </w:p>
          <w:p w:rsidR="00A45FA4" w:rsidRPr="00371241" w:rsidRDefault="00A45FA4" w:rsidP="00371241">
            <w:pPr>
              <w:rPr>
                <w:sz w:val="16"/>
                <w:szCs w:val="16"/>
              </w:rPr>
            </w:pPr>
            <w:r w:rsidRPr="00371241">
              <w:rPr>
                <w:sz w:val="16"/>
                <w:szCs w:val="16"/>
              </w:rPr>
              <w:t>7. Kişilerin özelliklerini araştırır, temsil ettikleri hâl, düşünce ve durumu beli</w:t>
            </w:r>
            <w:r w:rsidRPr="00371241">
              <w:rPr>
                <w:sz w:val="16"/>
                <w:szCs w:val="16"/>
              </w:rPr>
              <w:t>r</w:t>
            </w:r>
            <w:r w:rsidRPr="00371241">
              <w:rPr>
                <w:sz w:val="16"/>
                <w:szCs w:val="16"/>
              </w:rPr>
              <w:t>ler.</w:t>
            </w:r>
          </w:p>
          <w:p w:rsidR="00A45FA4" w:rsidRPr="00371241" w:rsidRDefault="00A45FA4" w:rsidP="00371241">
            <w:pPr>
              <w:rPr>
                <w:sz w:val="16"/>
                <w:szCs w:val="16"/>
              </w:rPr>
            </w:pPr>
            <w:r w:rsidRPr="00371241">
              <w:rPr>
                <w:sz w:val="16"/>
                <w:szCs w:val="16"/>
              </w:rPr>
              <w:t>8. Mekânın özelliklerini belirler.</w:t>
            </w:r>
          </w:p>
          <w:p w:rsidR="00A45FA4" w:rsidRPr="00371241" w:rsidRDefault="00A45FA4" w:rsidP="00371241">
            <w:pPr>
              <w:rPr>
                <w:sz w:val="16"/>
                <w:szCs w:val="16"/>
              </w:rPr>
            </w:pPr>
            <w:r w:rsidRPr="00371241">
              <w:rPr>
                <w:sz w:val="16"/>
                <w:szCs w:val="16"/>
              </w:rPr>
              <w:t>9. Mekanın tema ve kişilerle ilişkisini araştırır.</w:t>
            </w:r>
          </w:p>
          <w:p w:rsidR="00A45FA4" w:rsidRPr="00371241" w:rsidRDefault="00A45FA4" w:rsidP="00371241">
            <w:pPr>
              <w:rPr>
                <w:sz w:val="16"/>
                <w:szCs w:val="16"/>
              </w:rPr>
            </w:pPr>
            <w:r w:rsidRPr="00371241">
              <w:rPr>
                <w:sz w:val="16"/>
                <w:szCs w:val="16"/>
              </w:rPr>
              <w:t>10. Olay zamanını belirler, zamanın hangi dilimlerinin nasıl ve neden anlatıldığını so</w:t>
            </w:r>
            <w:r w:rsidRPr="00371241">
              <w:rPr>
                <w:sz w:val="16"/>
                <w:szCs w:val="16"/>
              </w:rPr>
              <w:t>r</w:t>
            </w:r>
            <w:r w:rsidRPr="00371241">
              <w:rPr>
                <w:sz w:val="16"/>
                <w:szCs w:val="16"/>
              </w:rPr>
              <w:t>gular.</w:t>
            </w:r>
          </w:p>
          <w:p w:rsidR="00A45FA4" w:rsidRPr="00371241" w:rsidRDefault="00A45FA4" w:rsidP="00371241">
            <w:pPr>
              <w:rPr>
                <w:sz w:val="16"/>
                <w:szCs w:val="16"/>
              </w:rPr>
            </w:pPr>
            <w:r w:rsidRPr="00371241">
              <w:rPr>
                <w:sz w:val="16"/>
                <w:szCs w:val="16"/>
              </w:rPr>
              <w:t>11. Temanın özelliklerini belirler.</w:t>
            </w:r>
          </w:p>
          <w:p w:rsidR="00A45FA4" w:rsidRPr="00371241" w:rsidRDefault="00A45FA4" w:rsidP="00371241">
            <w:pPr>
              <w:rPr>
                <w:sz w:val="16"/>
                <w:szCs w:val="16"/>
              </w:rPr>
            </w:pPr>
            <w:r w:rsidRPr="00371241">
              <w:rPr>
                <w:sz w:val="16"/>
                <w:szCs w:val="16"/>
              </w:rPr>
              <w:t>12. Metnin yazıldığı dönemle tema arasındaki ilişkiyi araştırır.</w:t>
            </w:r>
          </w:p>
          <w:p w:rsidR="00A45FA4" w:rsidRPr="00371241" w:rsidRDefault="00A45FA4" w:rsidP="00371241">
            <w:pPr>
              <w:rPr>
                <w:sz w:val="16"/>
                <w:szCs w:val="16"/>
              </w:rPr>
            </w:pPr>
            <w:r w:rsidRPr="00371241">
              <w:rPr>
                <w:sz w:val="16"/>
                <w:szCs w:val="16"/>
              </w:rPr>
              <w:t>13. Temayı güncelleştirir.</w:t>
            </w:r>
          </w:p>
          <w:p w:rsidR="00A45FA4" w:rsidRPr="00371241" w:rsidRDefault="00A45FA4" w:rsidP="00371241">
            <w:pPr>
              <w:rPr>
                <w:sz w:val="16"/>
                <w:szCs w:val="16"/>
              </w:rPr>
            </w:pPr>
            <w:r w:rsidRPr="00371241">
              <w:rPr>
                <w:sz w:val="16"/>
                <w:szCs w:val="16"/>
              </w:rPr>
              <w:t>14. Anlatıcının kim olduğunu belirler.</w:t>
            </w:r>
          </w:p>
          <w:p w:rsidR="00A45FA4" w:rsidRPr="00371241" w:rsidRDefault="00A45FA4" w:rsidP="00371241">
            <w:pPr>
              <w:rPr>
                <w:sz w:val="16"/>
                <w:szCs w:val="16"/>
              </w:rPr>
            </w:pPr>
            <w:r w:rsidRPr="00371241">
              <w:rPr>
                <w:sz w:val="16"/>
                <w:szCs w:val="16"/>
              </w:rPr>
              <w:t>15. Anlatıcının özelliklerini araştırır.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16. Anlatıcının bakış açısını belirler.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17. Aynı metindeki farklı anlatıcıların nasıl birleştirildiğini sezer.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18. Hangi anlatım türlerinden nerede ve nasıl yararlanıldığını araştırır.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19. Hikâyelerin nasıl gruplandırıldığını sezer.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20. Halk hikâyelerinde anlatıcının özelliklerini belirler.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21. Halk hikâyelerinde olay örgüsünün özelliklerini belirler.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22. Halk hikâyelerinde zamanın ve mekânın özelliklerini belirler.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23. Halk hikâyesi kahramanlarının görünüş, tavır, hareket ve eylemlerinin gerçeklikle ilişkisini ta</w:t>
            </w:r>
            <w:r w:rsidRPr="00371241">
              <w:rPr>
                <w:sz w:val="14"/>
                <w:szCs w:val="14"/>
              </w:rPr>
              <w:t>r</w:t>
            </w:r>
            <w:r w:rsidRPr="00371241">
              <w:rPr>
                <w:sz w:val="14"/>
                <w:szCs w:val="14"/>
              </w:rPr>
              <w:t xml:space="preserve">tışır. 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24. Halk hikâyesindeki temanın, hikâyenin ait olduğu dönemin zihniyetiyle ilişkisi üz</w:t>
            </w:r>
            <w:r w:rsidRPr="00371241">
              <w:rPr>
                <w:sz w:val="14"/>
                <w:szCs w:val="14"/>
              </w:rPr>
              <w:t>e</w:t>
            </w:r>
            <w:r w:rsidRPr="00371241">
              <w:rPr>
                <w:sz w:val="14"/>
                <w:szCs w:val="14"/>
              </w:rPr>
              <w:t>rinde durur.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25. Halk hikâyesi metninin neden sanat metni olduğunu kavrar.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26. Maupassant tarzı hikâyenin özelliklerini belirler.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27. Maupassant tarzı hikâyelerde anlatıcıyı belirler.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28. Anlatıcının bakış açısının özelliklerini açıklar.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29. Maupassant tarzı hikâyede temayı bulur.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30. Olay parçalarının, mekân ve kişilerle ilgili kısımların tema etrafında nasıl birleştiğini b</w:t>
            </w:r>
            <w:r w:rsidRPr="00371241">
              <w:rPr>
                <w:sz w:val="14"/>
                <w:szCs w:val="14"/>
              </w:rPr>
              <w:t>e</w:t>
            </w:r>
            <w:r w:rsidRPr="00371241">
              <w:rPr>
                <w:sz w:val="14"/>
                <w:szCs w:val="14"/>
              </w:rPr>
              <w:t>lirler.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31. Temanın hikâyenin yazıldığı dönemle ilişkisini açıklar.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32. Kişilerin  özelliklerini ve gerçeklikle ilişkisini açıklar.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33. Olay zamanını belirler, zamanın nasıl ifade edildiğini açıklar.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 xml:space="preserve">34. Maupassant tarzında hikâye yazmayı dener. 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35. Çehov tarzı hikâyenin özelliklerini belirler.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36. Çehov tarzı hikâyelerde anlatıcının özelliklerini belirler.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37. Anlatıcının bakış açısının özelliklerini açıklar.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38. Çehov tarzı  hikâyede temayı bulur.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39. Olay parçalarının, mekân ve kişilerle ilgili kısımların tema etrafında nasıl birleştiğini b</w:t>
            </w:r>
            <w:r w:rsidRPr="00371241">
              <w:rPr>
                <w:sz w:val="14"/>
                <w:szCs w:val="14"/>
              </w:rPr>
              <w:t>e</w:t>
            </w:r>
            <w:r w:rsidRPr="00371241">
              <w:rPr>
                <w:sz w:val="14"/>
                <w:szCs w:val="14"/>
              </w:rPr>
              <w:t>lirler.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40. Temanın hikâyenin yazıldığı dönemle ilişkisini açıklar.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41. Kişilerin  özelliklerini ve gerçeklikle ilişkisini açıklar.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42. İncelediği hikâyedeki isim, sıfat, zamir, zarf, edat, ve bağlaçları yapılarına göre gruplandırır.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 xml:space="preserve">43. Çehov tarzı hikâye yazmayı dener. 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 xml:space="preserve">44. Bireyi, birey olarak ele alan hikâyelerin özelliklerini belirler ve sıralar. 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45.Bireysel olanı konu alan hikâyelerde olay veya olay örgüsünün özelliklerini belirler.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46. Kişilerin işlevlerini ve özelliklerini belirler.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47. Metnin temasını bulur ve temanın özelliklerini belirler.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48. Hikâyedeki  çatışma veya karşılaşmanın insanın psikolojik hâli ile ilişkisini belirler.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49. Mekân-insan ilişkisinin niteliklerini ve bunların nasıl anlatıldığını açıklar.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50. Olay zamanının süresini, özelliklerini ve nasıl anlatıldığını açıklar.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51. Olayın değil, insanın merkez alındığını fark eder.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52. Anlatıcının kim olduğunu olay, insan ve mekânı hangi bakış açısından nasıl anlattığını b</w:t>
            </w:r>
            <w:r w:rsidRPr="00371241">
              <w:rPr>
                <w:sz w:val="14"/>
                <w:szCs w:val="14"/>
              </w:rPr>
              <w:t>e</w:t>
            </w:r>
            <w:r w:rsidRPr="00371241">
              <w:rPr>
                <w:sz w:val="14"/>
                <w:szCs w:val="14"/>
              </w:rPr>
              <w:t>lirler.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53. Bireyin iç dünyasını esas alan hikâyeyi Maupassant ve Çehov tarzı hikâyelerle karşılaşt</w:t>
            </w:r>
            <w:r w:rsidRPr="00371241">
              <w:rPr>
                <w:sz w:val="14"/>
                <w:szCs w:val="14"/>
              </w:rPr>
              <w:t>ı</w:t>
            </w:r>
            <w:r w:rsidRPr="00371241">
              <w:rPr>
                <w:sz w:val="14"/>
                <w:szCs w:val="14"/>
              </w:rPr>
              <w:t>rır.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54. Temasından hareketle metni yorumlar.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55. İncelediği hikâyede kullanılan anlatım türlerini  belirler.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56. İncelediği hikâyede anlatım kusuru bulunup bulunmadığını belirler.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57. İncelediği hikâyeyi açıklık, akıcılık, duruluk ve yalınlık bakımlarından b</w:t>
            </w:r>
            <w:r w:rsidRPr="00371241">
              <w:rPr>
                <w:sz w:val="14"/>
                <w:szCs w:val="14"/>
              </w:rPr>
              <w:t>e</w:t>
            </w:r>
            <w:r w:rsidRPr="00371241">
              <w:rPr>
                <w:sz w:val="14"/>
                <w:szCs w:val="14"/>
              </w:rPr>
              <w:t>lirler.</w:t>
            </w:r>
          </w:p>
          <w:p w:rsidR="00A45FA4" w:rsidRPr="00371241" w:rsidRDefault="00A45FA4" w:rsidP="00371241">
            <w:pPr>
              <w:rPr>
                <w:sz w:val="14"/>
                <w:szCs w:val="14"/>
              </w:rPr>
            </w:pPr>
            <w:r w:rsidRPr="00371241">
              <w:rPr>
                <w:sz w:val="14"/>
                <w:szCs w:val="14"/>
              </w:rPr>
              <w:t>58. İncelediği hikâyede dilin hangi işlevde kullanıldığını belirler.</w:t>
            </w:r>
          </w:p>
          <w:p w:rsidR="00A45FA4" w:rsidRPr="00371241" w:rsidRDefault="00A45FA4" w:rsidP="00371241">
            <w:pPr>
              <w:rPr>
                <w:sz w:val="16"/>
                <w:szCs w:val="16"/>
              </w:rPr>
            </w:pPr>
            <w:r w:rsidRPr="00371241">
              <w:rPr>
                <w:sz w:val="14"/>
                <w:szCs w:val="14"/>
              </w:rPr>
              <w:t>59. Bireysel merkezli hikâye yazmayı dener.</w:t>
            </w:r>
          </w:p>
        </w:tc>
      </w:tr>
      <w:tr w:rsidR="00A45FA4" w:rsidRPr="001271EF">
        <w:tblPrEx>
          <w:tblCellMar>
            <w:top w:w="0" w:type="dxa"/>
            <w:bottom w:w="0" w:type="dxa"/>
          </w:tblCellMar>
        </w:tblPrEx>
        <w:trPr>
          <w:cantSplit/>
          <w:trHeight w:val="2031"/>
          <w:jc w:val="center"/>
        </w:trPr>
        <w:tc>
          <w:tcPr>
            <w:tcW w:w="685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A45FA4" w:rsidRDefault="00A45FA4" w:rsidP="008273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</w:t>
            </w:r>
          </w:p>
          <w:p w:rsidR="00A45FA4" w:rsidRPr="00771B8D" w:rsidRDefault="00A45FA4" w:rsidP="008273D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11-15</w:t>
            </w:r>
          </w:p>
        </w:tc>
        <w:tc>
          <w:tcPr>
            <w:tcW w:w="425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A45FA4" w:rsidRDefault="00A45FA4" w:rsidP="00A760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  <w:vMerge/>
            <w:tcBorders>
              <w:top w:val="dashDotStroked" w:sz="24" w:space="0" w:color="auto"/>
            </w:tcBorders>
            <w:vAlign w:val="center"/>
          </w:tcPr>
          <w:p w:rsidR="00A45FA4" w:rsidRPr="002D3728" w:rsidRDefault="00A45FA4" w:rsidP="0037124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96" w:type="dxa"/>
            <w:vMerge/>
            <w:tcBorders>
              <w:top w:val="dashDotStroked" w:sz="24" w:space="0" w:color="auto"/>
            </w:tcBorders>
          </w:tcPr>
          <w:p w:rsidR="00A45FA4" w:rsidRPr="00371241" w:rsidRDefault="00A45FA4" w:rsidP="00371241">
            <w:pPr>
              <w:rPr>
                <w:sz w:val="16"/>
                <w:szCs w:val="16"/>
              </w:rPr>
            </w:pPr>
          </w:p>
        </w:tc>
      </w:tr>
      <w:tr w:rsidR="00A45FA4" w:rsidRPr="001271EF">
        <w:tblPrEx>
          <w:tblCellMar>
            <w:top w:w="0" w:type="dxa"/>
            <w:bottom w:w="0" w:type="dxa"/>
          </w:tblCellMar>
        </w:tblPrEx>
        <w:trPr>
          <w:cantSplit/>
          <w:trHeight w:val="2459"/>
          <w:jc w:val="center"/>
        </w:trPr>
        <w:tc>
          <w:tcPr>
            <w:tcW w:w="685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A45FA4" w:rsidRDefault="00A45FA4" w:rsidP="008273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III</w:t>
            </w:r>
          </w:p>
          <w:p w:rsidR="00A45FA4" w:rsidRPr="00D64CB3" w:rsidRDefault="00A45FA4" w:rsidP="008273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18-22</w:t>
            </w:r>
          </w:p>
        </w:tc>
        <w:tc>
          <w:tcPr>
            <w:tcW w:w="425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A45FA4" w:rsidRPr="002F73CE" w:rsidRDefault="00A45FA4" w:rsidP="00F95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  <w:vMerge/>
            <w:vAlign w:val="center"/>
          </w:tcPr>
          <w:p w:rsidR="00A45FA4" w:rsidRPr="00371241" w:rsidRDefault="00A45FA4" w:rsidP="0037124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96" w:type="dxa"/>
            <w:vMerge/>
            <w:vAlign w:val="center"/>
          </w:tcPr>
          <w:p w:rsidR="00A45FA4" w:rsidRPr="00371241" w:rsidRDefault="00A45FA4" w:rsidP="00371241">
            <w:pPr>
              <w:rPr>
                <w:sz w:val="14"/>
                <w:szCs w:val="14"/>
              </w:rPr>
            </w:pPr>
          </w:p>
        </w:tc>
      </w:tr>
      <w:tr w:rsidR="00A45FA4" w:rsidRPr="005D0793">
        <w:tblPrEx>
          <w:tblCellMar>
            <w:top w:w="0" w:type="dxa"/>
            <w:bottom w:w="0" w:type="dxa"/>
          </w:tblCellMar>
        </w:tblPrEx>
        <w:trPr>
          <w:cantSplit/>
          <w:trHeight w:val="4123"/>
          <w:jc w:val="center"/>
        </w:trPr>
        <w:tc>
          <w:tcPr>
            <w:tcW w:w="685" w:type="dxa"/>
            <w:tcBorders>
              <w:top w:val="dashDotStroked" w:sz="24" w:space="0" w:color="auto"/>
            </w:tcBorders>
            <w:shd w:val="clear" w:color="auto" w:fill="F3F3F3"/>
            <w:vAlign w:val="center"/>
          </w:tcPr>
          <w:p w:rsidR="00A45FA4" w:rsidRPr="003877DA" w:rsidRDefault="00A45FA4" w:rsidP="008273DB">
            <w:pPr>
              <w:jc w:val="center"/>
              <w:rPr>
                <w:b/>
                <w:bCs/>
              </w:rPr>
            </w:pPr>
            <w:r w:rsidRPr="003877DA">
              <w:rPr>
                <w:b/>
                <w:bCs/>
              </w:rPr>
              <w:t>IV</w:t>
            </w:r>
          </w:p>
          <w:p w:rsidR="00A45FA4" w:rsidRPr="003877DA" w:rsidRDefault="00A45FA4" w:rsidP="008273DB">
            <w:pPr>
              <w:jc w:val="center"/>
              <w:rPr>
                <w:b/>
                <w:bCs/>
              </w:rPr>
            </w:pPr>
            <w:r w:rsidRPr="003877DA">
              <w:rPr>
                <w:b/>
                <w:bCs/>
              </w:rPr>
              <w:t>25-29</w:t>
            </w:r>
          </w:p>
          <w:p w:rsidR="00A45FA4" w:rsidRPr="003877DA" w:rsidRDefault="00A45FA4" w:rsidP="008273DB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dashDotStroked" w:sz="24" w:space="0" w:color="auto"/>
            </w:tcBorders>
            <w:shd w:val="clear" w:color="auto" w:fill="F3F3F3"/>
            <w:vAlign w:val="center"/>
          </w:tcPr>
          <w:p w:rsidR="00A45FA4" w:rsidRPr="002F73CE" w:rsidRDefault="00A45FA4" w:rsidP="002D37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  <w:vMerge/>
            <w:vAlign w:val="center"/>
          </w:tcPr>
          <w:p w:rsidR="00A45FA4" w:rsidRPr="00371241" w:rsidRDefault="00A45FA4" w:rsidP="0037124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96" w:type="dxa"/>
            <w:vMerge/>
            <w:vAlign w:val="center"/>
          </w:tcPr>
          <w:p w:rsidR="00A45FA4" w:rsidRPr="00371241" w:rsidRDefault="00A45FA4" w:rsidP="00371241">
            <w:pPr>
              <w:rPr>
                <w:sz w:val="14"/>
                <w:szCs w:val="14"/>
              </w:rPr>
            </w:pPr>
          </w:p>
        </w:tc>
      </w:tr>
      <w:tr w:rsidR="00A45FA4" w:rsidRPr="001271E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03" w:type="dxa"/>
            <w:gridSpan w:val="3"/>
            <w:tcBorders>
              <w:top w:val="dashDotStroked" w:sz="24" w:space="0" w:color="auto"/>
            </w:tcBorders>
            <w:vAlign w:val="center"/>
          </w:tcPr>
          <w:p w:rsidR="00A45FA4" w:rsidRPr="00011046" w:rsidRDefault="00A45FA4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KAYNAK ARAÇ-GEREÇLER</w:t>
            </w:r>
          </w:p>
        </w:tc>
        <w:tc>
          <w:tcPr>
            <w:tcW w:w="6496" w:type="dxa"/>
            <w:tcBorders>
              <w:top w:val="dashDotStroked" w:sz="24" w:space="0" w:color="auto"/>
            </w:tcBorders>
            <w:vAlign w:val="center"/>
          </w:tcPr>
          <w:p w:rsidR="00A45FA4" w:rsidRPr="00371241" w:rsidRDefault="00A45FA4" w:rsidP="00BC0F95">
            <w:pPr>
              <w:rPr>
                <w:sz w:val="16"/>
                <w:szCs w:val="16"/>
              </w:rPr>
            </w:pPr>
            <w:r w:rsidRPr="00371241">
              <w:rPr>
                <w:sz w:val="16"/>
                <w:szCs w:val="16"/>
              </w:rPr>
              <w:t>Dil ve anlatım ders kitabı,kompozisyon yardımcı kitapları, sözlükler,yazım kılavuzu, atasözleri ve Deyimler Sözlüğü,işlenen konularla ilgili metinlerin yer aldığı bütün kaynaklar,edebiyat tarihi k</w:t>
            </w:r>
            <w:r w:rsidRPr="00371241">
              <w:rPr>
                <w:sz w:val="16"/>
                <w:szCs w:val="16"/>
              </w:rPr>
              <w:t>i</w:t>
            </w:r>
            <w:r w:rsidRPr="00371241">
              <w:rPr>
                <w:sz w:val="16"/>
                <w:szCs w:val="16"/>
              </w:rPr>
              <w:t>tapları, ansiklopediler, internet, gazete ve derg</w:t>
            </w:r>
            <w:r w:rsidRPr="00371241">
              <w:rPr>
                <w:sz w:val="16"/>
                <w:szCs w:val="16"/>
              </w:rPr>
              <w:t>i</w:t>
            </w:r>
            <w:r w:rsidRPr="00371241">
              <w:rPr>
                <w:sz w:val="16"/>
                <w:szCs w:val="16"/>
              </w:rPr>
              <w:t>ler</w:t>
            </w:r>
          </w:p>
        </w:tc>
      </w:tr>
      <w:tr w:rsidR="00A45FA4" w:rsidRPr="001271EF">
        <w:tblPrEx>
          <w:tblCellMar>
            <w:top w:w="0" w:type="dxa"/>
            <w:bottom w:w="0" w:type="dxa"/>
          </w:tblCellMar>
        </w:tblPrEx>
        <w:trPr>
          <w:cantSplit/>
          <w:trHeight w:val="580"/>
          <w:jc w:val="center"/>
        </w:trPr>
        <w:tc>
          <w:tcPr>
            <w:tcW w:w="3803" w:type="dxa"/>
            <w:gridSpan w:val="3"/>
            <w:vAlign w:val="center"/>
          </w:tcPr>
          <w:p w:rsidR="00A45FA4" w:rsidRPr="00011046" w:rsidRDefault="00A45FA4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YÖNTEM ve TE</w:t>
            </w:r>
            <w:r w:rsidRPr="00011046">
              <w:rPr>
                <w:b/>
                <w:bCs/>
              </w:rPr>
              <w:t>K</w:t>
            </w:r>
            <w:r w:rsidRPr="00011046">
              <w:rPr>
                <w:b/>
                <w:bCs/>
              </w:rPr>
              <w:t>NİKLER</w:t>
            </w:r>
          </w:p>
        </w:tc>
        <w:tc>
          <w:tcPr>
            <w:tcW w:w="6496" w:type="dxa"/>
          </w:tcPr>
          <w:p w:rsidR="00A45FA4" w:rsidRPr="00371241" w:rsidRDefault="00A45FA4" w:rsidP="00BC0F95">
            <w:pPr>
              <w:jc w:val="both"/>
              <w:rPr>
                <w:b/>
                <w:bCs/>
                <w:color w:val="1F497D"/>
                <w:sz w:val="16"/>
                <w:szCs w:val="16"/>
              </w:rPr>
            </w:pPr>
            <w:r w:rsidRPr="00371241">
              <w:rPr>
                <w:sz w:val="16"/>
                <w:szCs w:val="16"/>
              </w:rPr>
              <w:t>Takrir, soru - cevap, dramatizasyon, beyin fırtınası, problem çözme, inceleme, uygulama gibi yö</w:t>
            </w:r>
            <w:r w:rsidRPr="00371241">
              <w:rPr>
                <w:sz w:val="16"/>
                <w:szCs w:val="16"/>
              </w:rPr>
              <w:t>n</w:t>
            </w:r>
            <w:r w:rsidRPr="00371241">
              <w:rPr>
                <w:sz w:val="16"/>
                <w:szCs w:val="16"/>
              </w:rPr>
              <w:t xml:space="preserve">temler aşağıda formüle edilen teknikler yardımıyla yıl boyunca uygulanacaktır: tümden gelim+ </w:t>
            </w:r>
            <w:r w:rsidRPr="00371241">
              <w:rPr>
                <w:sz w:val="16"/>
                <w:szCs w:val="16"/>
              </w:rPr>
              <w:t>a</w:t>
            </w:r>
            <w:r w:rsidRPr="00371241">
              <w:rPr>
                <w:sz w:val="16"/>
                <w:szCs w:val="16"/>
              </w:rPr>
              <w:t>naliz+ sentez+ tüme varım---- tümden gelim+ analiz+tüme varım+sentez+ değerlendirme---- an</w:t>
            </w:r>
            <w:r w:rsidRPr="00371241">
              <w:rPr>
                <w:sz w:val="16"/>
                <w:szCs w:val="16"/>
              </w:rPr>
              <w:t>a</w:t>
            </w:r>
            <w:r w:rsidRPr="00371241">
              <w:rPr>
                <w:sz w:val="16"/>
                <w:szCs w:val="16"/>
              </w:rPr>
              <w:t>liz+ tüme varım+ sentez+ değerle</w:t>
            </w:r>
            <w:r w:rsidRPr="00371241">
              <w:rPr>
                <w:sz w:val="16"/>
                <w:szCs w:val="16"/>
              </w:rPr>
              <w:t>n</w:t>
            </w:r>
            <w:r w:rsidRPr="00371241">
              <w:rPr>
                <w:sz w:val="16"/>
                <w:szCs w:val="16"/>
              </w:rPr>
              <w:t>dirme</w:t>
            </w:r>
          </w:p>
        </w:tc>
      </w:tr>
      <w:tr w:rsidR="00A45FA4" w:rsidRPr="001271EF">
        <w:tblPrEx>
          <w:tblCellMar>
            <w:top w:w="0" w:type="dxa"/>
            <w:bottom w:w="0" w:type="dxa"/>
          </w:tblCellMar>
        </w:tblPrEx>
        <w:trPr>
          <w:cantSplit/>
          <w:trHeight w:val="200"/>
          <w:jc w:val="center"/>
        </w:trPr>
        <w:tc>
          <w:tcPr>
            <w:tcW w:w="3803" w:type="dxa"/>
            <w:gridSpan w:val="3"/>
            <w:vAlign w:val="center"/>
          </w:tcPr>
          <w:p w:rsidR="00A45FA4" w:rsidRDefault="00A45FA4">
            <w:pPr>
              <w:rPr>
                <w:b/>
                <w:bCs/>
                <w:sz w:val="12"/>
                <w:szCs w:val="12"/>
              </w:rPr>
            </w:pPr>
          </w:p>
          <w:p w:rsidR="00A45FA4" w:rsidRPr="00011046" w:rsidRDefault="00A45FA4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DEĞERLENDİ</w:t>
            </w:r>
            <w:r w:rsidRPr="00011046">
              <w:rPr>
                <w:b/>
                <w:bCs/>
              </w:rPr>
              <w:t>R</w:t>
            </w:r>
            <w:r w:rsidRPr="00011046">
              <w:rPr>
                <w:b/>
                <w:bCs/>
              </w:rPr>
              <w:t xml:space="preserve">ME </w:t>
            </w:r>
          </w:p>
          <w:p w:rsidR="00A45FA4" w:rsidRPr="001271EF" w:rsidRDefault="00A45FA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96" w:type="dxa"/>
            <w:vAlign w:val="center"/>
          </w:tcPr>
          <w:p w:rsidR="00A45FA4" w:rsidRPr="00897A0E" w:rsidRDefault="00A45FA4" w:rsidP="008273DB">
            <w:pPr>
              <w:numPr>
                <w:ilvl w:val="0"/>
                <w:numId w:val="17"/>
              </w:numPr>
              <w:rPr>
                <w:sz w:val="16"/>
                <w:szCs w:val="16"/>
              </w:rPr>
            </w:pPr>
            <w:r w:rsidRPr="00897A0E">
              <w:rPr>
                <w:sz w:val="16"/>
                <w:szCs w:val="16"/>
              </w:rPr>
              <w:t>Kasım ayının II. Haftası “10 Kasım Atatürk’ü Anma”</w:t>
            </w:r>
          </w:p>
          <w:p w:rsidR="00A45FA4" w:rsidRPr="00897A0E" w:rsidRDefault="00A45FA4" w:rsidP="008273DB">
            <w:pPr>
              <w:numPr>
                <w:ilvl w:val="0"/>
                <w:numId w:val="17"/>
              </w:numPr>
              <w:rPr>
                <w:sz w:val="16"/>
                <w:szCs w:val="16"/>
              </w:rPr>
            </w:pPr>
            <w:r w:rsidRPr="00897A0E">
              <w:rPr>
                <w:sz w:val="16"/>
                <w:szCs w:val="16"/>
              </w:rPr>
              <w:t>Kasım ayının IV. Haftası “24 Kasım Öğretmenler Günü”</w:t>
            </w:r>
          </w:p>
          <w:p w:rsidR="00A45FA4" w:rsidRPr="00897A0E" w:rsidRDefault="00A45FA4" w:rsidP="008273DB">
            <w:pPr>
              <w:numPr>
                <w:ilvl w:val="0"/>
                <w:numId w:val="17"/>
              </w:numPr>
              <w:rPr>
                <w:b/>
                <w:bCs/>
                <w:sz w:val="16"/>
                <w:szCs w:val="16"/>
              </w:rPr>
            </w:pPr>
            <w:r w:rsidRPr="00897A0E">
              <w:rPr>
                <w:b/>
                <w:bCs/>
                <w:sz w:val="16"/>
                <w:szCs w:val="16"/>
              </w:rPr>
              <w:t xml:space="preserve">I.Dönem I. Yazılı Yoklama Sınavı Kasım ayının 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897A0E">
              <w:rPr>
                <w:b/>
                <w:bCs/>
                <w:sz w:val="16"/>
                <w:szCs w:val="16"/>
              </w:rPr>
              <w:t xml:space="preserve">. Haftası </w:t>
            </w:r>
            <w:r>
              <w:rPr>
                <w:b/>
                <w:bCs/>
                <w:sz w:val="16"/>
                <w:szCs w:val="16"/>
              </w:rPr>
              <w:t xml:space="preserve"> (25-29 Kasım)</w:t>
            </w:r>
          </w:p>
          <w:p w:rsidR="00A45FA4" w:rsidRPr="00897A0E" w:rsidRDefault="00A45FA4" w:rsidP="008273DB">
            <w:pPr>
              <w:numPr>
                <w:ilvl w:val="0"/>
                <w:numId w:val="17"/>
              </w:numPr>
              <w:rPr>
                <w:sz w:val="16"/>
                <w:szCs w:val="16"/>
              </w:rPr>
            </w:pPr>
            <w:r w:rsidRPr="00897A0E">
              <w:rPr>
                <w:sz w:val="16"/>
                <w:szCs w:val="16"/>
              </w:rPr>
              <w:t>Yıllık ödev konularının dağıtılması</w:t>
            </w:r>
          </w:p>
        </w:tc>
      </w:tr>
    </w:tbl>
    <w:p w:rsidR="00A45FA4" w:rsidRDefault="00A45FA4">
      <w:r w:rsidRPr="001271EF">
        <w:t xml:space="preserve">                 </w:t>
      </w:r>
    </w:p>
    <w:sectPr w:rsidR="00A45FA4" w:rsidSect="00C2484C">
      <w:pgSz w:w="11906" w:h="16838"/>
      <w:pgMar w:top="426" w:right="991" w:bottom="709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F3BBD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</w:abstractNum>
  <w:abstractNum w:abstractNumId="1">
    <w:nsid w:val="1086223F"/>
    <w:multiLevelType w:val="hybridMultilevel"/>
    <w:tmpl w:val="0F661E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3497A29"/>
    <w:multiLevelType w:val="hybridMultilevel"/>
    <w:tmpl w:val="A0D6C360"/>
    <w:lvl w:ilvl="0" w:tplc="9F92271C">
      <w:start w:val="1"/>
      <w:numFmt w:val="decimal"/>
      <w:lvlText w:val="%1."/>
      <w:lvlJc w:val="left"/>
      <w:pPr>
        <w:tabs>
          <w:tab w:val="num" w:pos="2450"/>
        </w:tabs>
        <w:ind w:left="2450" w:hanging="360"/>
      </w:pPr>
      <w:rPr>
        <w:sz w:val="10"/>
        <w:szCs w:val="1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D60E81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abstractNum w:abstractNumId="4">
    <w:nsid w:val="2B702626"/>
    <w:multiLevelType w:val="hybridMultilevel"/>
    <w:tmpl w:val="44DC21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FDC5530"/>
    <w:multiLevelType w:val="hybridMultilevel"/>
    <w:tmpl w:val="A8D4803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150"/>
        </w:tabs>
        <w:ind w:left="11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0"/>
        </w:tabs>
        <w:ind w:left="18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0"/>
        </w:tabs>
        <w:ind w:left="25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0"/>
        </w:tabs>
        <w:ind w:left="33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0"/>
        </w:tabs>
        <w:ind w:left="40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0"/>
        </w:tabs>
        <w:ind w:left="47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0"/>
        </w:tabs>
        <w:ind w:left="54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0"/>
        </w:tabs>
        <w:ind w:left="6190" w:hanging="180"/>
      </w:pPr>
    </w:lvl>
  </w:abstractNum>
  <w:abstractNum w:abstractNumId="6">
    <w:nsid w:val="3FB83E5F"/>
    <w:multiLevelType w:val="hybridMultilevel"/>
    <w:tmpl w:val="EEE21CCE"/>
    <w:lvl w:ilvl="0" w:tplc="9F92271C">
      <w:start w:val="1"/>
      <w:numFmt w:val="decimal"/>
      <w:lvlText w:val="%1."/>
      <w:lvlJc w:val="left"/>
      <w:pPr>
        <w:tabs>
          <w:tab w:val="num" w:pos="2560"/>
        </w:tabs>
        <w:ind w:left="2560" w:hanging="360"/>
      </w:pPr>
      <w:rPr>
        <w:sz w:val="10"/>
        <w:szCs w:val="1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</w:lvl>
  </w:abstractNum>
  <w:abstractNum w:abstractNumId="7">
    <w:nsid w:val="46D33F21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abstractNum w:abstractNumId="8">
    <w:nsid w:val="47B77E1A"/>
    <w:multiLevelType w:val="hybridMultilevel"/>
    <w:tmpl w:val="FC002066"/>
    <w:lvl w:ilvl="0" w:tplc="9F92271C">
      <w:start w:val="1"/>
      <w:numFmt w:val="decimal"/>
      <w:lvlText w:val="%1."/>
      <w:lvlJc w:val="left"/>
      <w:pPr>
        <w:tabs>
          <w:tab w:val="num" w:pos="2450"/>
        </w:tabs>
        <w:ind w:left="2450" w:hanging="360"/>
      </w:pPr>
      <w:rPr>
        <w:sz w:val="10"/>
        <w:szCs w:val="1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374147"/>
    <w:multiLevelType w:val="hybridMultilevel"/>
    <w:tmpl w:val="F602352A"/>
    <w:lvl w:ilvl="0" w:tplc="9F92271C">
      <w:start w:val="1"/>
      <w:numFmt w:val="decimal"/>
      <w:lvlText w:val="%1."/>
      <w:lvlJc w:val="left"/>
      <w:pPr>
        <w:tabs>
          <w:tab w:val="num" w:pos="2450"/>
        </w:tabs>
        <w:ind w:left="2450" w:hanging="360"/>
      </w:pPr>
      <w:rPr>
        <w:sz w:val="10"/>
        <w:szCs w:val="1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435446"/>
    <w:multiLevelType w:val="hybridMultilevel"/>
    <w:tmpl w:val="92FC59D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8735F0F"/>
    <w:multiLevelType w:val="hybridMultilevel"/>
    <w:tmpl w:val="3B6E5570"/>
    <w:lvl w:ilvl="0" w:tplc="9F92271C">
      <w:start w:val="1"/>
      <w:numFmt w:val="decimal"/>
      <w:lvlText w:val="%1."/>
      <w:lvlJc w:val="left"/>
      <w:pPr>
        <w:tabs>
          <w:tab w:val="num" w:pos="2450"/>
        </w:tabs>
        <w:ind w:left="2450" w:hanging="360"/>
      </w:pPr>
      <w:rPr>
        <w:sz w:val="10"/>
        <w:szCs w:val="1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B3E6CAF"/>
    <w:multiLevelType w:val="hybridMultilevel"/>
    <w:tmpl w:val="795EA9A6"/>
    <w:lvl w:ilvl="0" w:tplc="9F92271C">
      <w:start w:val="1"/>
      <w:numFmt w:val="decimal"/>
      <w:lvlText w:val="%1."/>
      <w:lvlJc w:val="left"/>
      <w:pPr>
        <w:tabs>
          <w:tab w:val="num" w:pos="2450"/>
        </w:tabs>
        <w:ind w:left="2450" w:hanging="360"/>
      </w:pPr>
      <w:rPr>
        <w:sz w:val="10"/>
        <w:szCs w:val="1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4BB6EC8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abstractNum w:abstractNumId="14">
    <w:nsid w:val="7C115FAB"/>
    <w:multiLevelType w:val="hybridMultilevel"/>
    <w:tmpl w:val="F620EDA8"/>
    <w:lvl w:ilvl="0" w:tplc="9F92271C">
      <w:start w:val="1"/>
      <w:numFmt w:val="decimal"/>
      <w:lvlText w:val="%1."/>
      <w:lvlJc w:val="left"/>
      <w:pPr>
        <w:tabs>
          <w:tab w:val="num" w:pos="2450"/>
        </w:tabs>
        <w:ind w:left="2450" w:hanging="360"/>
      </w:pPr>
      <w:rPr>
        <w:sz w:val="10"/>
        <w:szCs w:val="1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3"/>
  </w:num>
  <w:num w:numId="5">
    <w:abstractNumId w:val="8"/>
  </w:num>
  <w:num w:numId="6">
    <w:abstractNumId w:val="8"/>
  </w:num>
  <w:num w:numId="7">
    <w:abstractNumId w:val="5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14"/>
  </w:num>
  <w:num w:numId="12">
    <w:abstractNumId w:val="11"/>
  </w:num>
  <w:num w:numId="13">
    <w:abstractNumId w:val="2"/>
  </w:num>
  <w:num w:numId="14">
    <w:abstractNumId w:val="12"/>
  </w:num>
  <w:num w:numId="15">
    <w:abstractNumId w:val="10"/>
  </w:num>
  <w:num w:numId="16">
    <w:abstractNumId w:val="4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intPostScriptOverText/>
  <w:embedSystemFonts/>
  <w:stylePaneFormatFilter w:val="3F01"/>
  <w:defaultTabStop w:val="708"/>
  <w:hyphenationZone w:val="142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noExtraLineSpacing/>
    <w:printColBlack/>
    <w:subFontBySize/>
    <w:suppressBottomSpacing/>
    <w:suppressTopSpacing/>
    <w:suppressSpBfAfterPgBrk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1C8A"/>
    <w:rsid w:val="00011046"/>
    <w:rsid w:val="00037FD2"/>
    <w:rsid w:val="0007378C"/>
    <w:rsid w:val="00081491"/>
    <w:rsid w:val="000E42C4"/>
    <w:rsid w:val="00105FCD"/>
    <w:rsid w:val="00124318"/>
    <w:rsid w:val="001271D2"/>
    <w:rsid w:val="001271EF"/>
    <w:rsid w:val="001360CB"/>
    <w:rsid w:val="00171594"/>
    <w:rsid w:val="001C14F4"/>
    <w:rsid w:val="001C443A"/>
    <w:rsid w:val="001E5C88"/>
    <w:rsid w:val="001F1D00"/>
    <w:rsid w:val="001F5BD1"/>
    <w:rsid w:val="00207BB3"/>
    <w:rsid w:val="00214D7B"/>
    <w:rsid w:val="00241CE2"/>
    <w:rsid w:val="00264946"/>
    <w:rsid w:val="002D3728"/>
    <w:rsid w:val="002F73CE"/>
    <w:rsid w:val="0030683F"/>
    <w:rsid w:val="003660FE"/>
    <w:rsid w:val="00371241"/>
    <w:rsid w:val="00376489"/>
    <w:rsid w:val="00377E82"/>
    <w:rsid w:val="0038368B"/>
    <w:rsid w:val="003877DA"/>
    <w:rsid w:val="003D3B5A"/>
    <w:rsid w:val="003E73E0"/>
    <w:rsid w:val="003F2C62"/>
    <w:rsid w:val="00436B05"/>
    <w:rsid w:val="0043735E"/>
    <w:rsid w:val="00491520"/>
    <w:rsid w:val="004B16C5"/>
    <w:rsid w:val="004B23F5"/>
    <w:rsid w:val="004D14EB"/>
    <w:rsid w:val="004E7E9A"/>
    <w:rsid w:val="004E7F6F"/>
    <w:rsid w:val="00507619"/>
    <w:rsid w:val="00535A1C"/>
    <w:rsid w:val="005520E2"/>
    <w:rsid w:val="0056136E"/>
    <w:rsid w:val="005654CD"/>
    <w:rsid w:val="00565980"/>
    <w:rsid w:val="005A4C50"/>
    <w:rsid w:val="005A6F16"/>
    <w:rsid w:val="005D0793"/>
    <w:rsid w:val="005D184B"/>
    <w:rsid w:val="005E3192"/>
    <w:rsid w:val="005F1730"/>
    <w:rsid w:val="005F43CB"/>
    <w:rsid w:val="00612A9E"/>
    <w:rsid w:val="0062747E"/>
    <w:rsid w:val="00646879"/>
    <w:rsid w:val="006532B9"/>
    <w:rsid w:val="00667E41"/>
    <w:rsid w:val="006722D7"/>
    <w:rsid w:val="006B0E77"/>
    <w:rsid w:val="006B4B9E"/>
    <w:rsid w:val="006F26A1"/>
    <w:rsid w:val="007003BA"/>
    <w:rsid w:val="007360EB"/>
    <w:rsid w:val="00750FC6"/>
    <w:rsid w:val="00771B8D"/>
    <w:rsid w:val="00781F3C"/>
    <w:rsid w:val="007A10B3"/>
    <w:rsid w:val="007B7F66"/>
    <w:rsid w:val="008273DB"/>
    <w:rsid w:val="00834A36"/>
    <w:rsid w:val="00841217"/>
    <w:rsid w:val="0084599C"/>
    <w:rsid w:val="0086326B"/>
    <w:rsid w:val="00897A0E"/>
    <w:rsid w:val="008F7AB1"/>
    <w:rsid w:val="00904056"/>
    <w:rsid w:val="00947F56"/>
    <w:rsid w:val="009646E7"/>
    <w:rsid w:val="00995012"/>
    <w:rsid w:val="009A1E53"/>
    <w:rsid w:val="009C212E"/>
    <w:rsid w:val="009F4D2F"/>
    <w:rsid w:val="00A07CB0"/>
    <w:rsid w:val="00A20AF5"/>
    <w:rsid w:val="00A21B56"/>
    <w:rsid w:val="00A35AF6"/>
    <w:rsid w:val="00A45FA4"/>
    <w:rsid w:val="00A760A0"/>
    <w:rsid w:val="00A92711"/>
    <w:rsid w:val="00B432A5"/>
    <w:rsid w:val="00BA107D"/>
    <w:rsid w:val="00BB1C8A"/>
    <w:rsid w:val="00BC0F95"/>
    <w:rsid w:val="00BC2EB1"/>
    <w:rsid w:val="00BC6713"/>
    <w:rsid w:val="00BD20AE"/>
    <w:rsid w:val="00BD7485"/>
    <w:rsid w:val="00BE195C"/>
    <w:rsid w:val="00C2484C"/>
    <w:rsid w:val="00C46E8A"/>
    <w:rsid w:val="00C61D54"/>
    <w:rsid w:val="00CB0860"/>
    <w:rsid w:val="00CD142D"/>
    <w:rsid w:val="00D05B0E"/>
    <w:rsid w:val="00D33144"/>
    <w:rsid w:val="00D5069C"/>
    <w:rsid w:val="00D56914"/>
    <w:rsid w:val="00D64CB3"/>
    <w:rsid w:val="00D70E13"/>
    <w:rsid w:val="00D95313"/>
    <w:rsid w:val="00DB2E98"/>
    <w:rsid w:val="00DF5F83"/>
    <w:rsid w:val="00E72FFC"/>
    <w:rsid w:val="00E76796"/>
    <w:rsid w:val="00E9269D"/>
    <w:rsid w:val="00EC494B"/>
    <w:rsid w:val="00EF5356"/>
    <w:rsid w:val="00EF6A1E"/>
    <w:rsid w:val="00EF7A71"/>
    <w:rsid w:val="00F04406"/>
    <w:rsid w:val="00F07164"/>
    <w:rsid w:val="00F460E4"/>
    <w:rsid w:val="00F6121A"/>
    <w:rsid w:val="00F6363B"/>
    <w:rsid w:val="00F92A74"/>
    <w:rsid w:val="00F95B12"/>
    <w:rsid w:val="00FB7982"/>
    <w:rsid w:val="00FD14BC"/>
    <w:rsid w:val="00FE1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hSpace="141" w:wrap="around" w:vAnchor="page" w:hAnchor="margin" w:y="2341"/>
      <w:jc w:val="center"/>
      <w:outlineLvl w:val="3"/>
    </w:pPr>
    <w:rPr>
      <w:rFonts w:ascii="Arial" w:hAnsi="Arial" w:cs="Arial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jc w:val="center"/>
      <w:outlineLvl w:val="4"/>
    </w:pPr>
    <w:rPr>
      <w:b/>
      <w:bCs/>
      <w:color w:val="FF0000"/>
      <w:w w:val="200"/>
      <w:sz w:val="34"/>
      <w:szCs w:val="34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jc w:val="center"/>
      <w:outlineLvl w:val="5"/>
    </w:pPr>
    <w:rPr>
      <w:b/>
      <w:bCs/>
      <w:sz w:val="40"/>
      <w:szCs w:val="40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outlineLvl w:val="6"/>
    </w:pPr>
    <w:rPr>
      <w:b/>
      <w:bCs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center"/>
      <w:outlineLvl w:val="7"/>
    </w:pPr>
    <w:rPr>
      <w:b/>
      <w:bCs/>
      <w:color w:val="008000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outlineLvl w:val="8"/>
    </w:pPr>
    <w:rPr>
      <w:b/>
      <w:bCs/>
      <w:color w:val="FF0000"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1B8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1B8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1B8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1B8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1B8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1B88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1B88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1B88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1B88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uiPriority w:val="99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31B88"/>
    <w:rPr>
      <w:sz w:val="20"/>
      <w:szCs w:val="20"/>
    </w:rPr>
  </w:style>
  <w:style w:type="paragraph" w:styleId="BodyText2">
    <w:name w:val="Body Text 2"/>
    <w:basedOn w:val="Normal"/>
    <w:link w:val="BodyText2Char"/>
    <w:uiPriority w:val="99"/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31B88"/>
    <w:rPr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both"/>
    </w:pPr>
    <w:rPr>
      <w:sz w:val="18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31B88"/>
    <w:rPr>
      <w:sz w:val="16"/>
      <w:szCs w:val="16"/>
    </w:rPr>
  </w:style>
  <w:style w:type="paragraph" w:styleId="Footer">
    <w:name w:val="footer"/>
    <w:basedOn w:val="Normal"/>
    <w:link w:val="FooterChar"/>
    <w:uiPriority w:val="99"/>
    <w:rsid w:val="001E5C88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31B88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55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766</Words>
  <Characters>4369</Characters>
  <Application>Microsoft Office Outlook</Application>
  <DocSecurity>0</DocSecurity>
  <Lines>0</Lines>
  <Paragraphs>0</Paragraphs>
  <ScaleCrop>false</ScaleCrop>
  <Company>DİMA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Turkceciler.com</dc:title>
  <dc:subject>Turkceciler.com</dc:subject>
  <dc:creator>MURAT AKINCI</dc:creator>
  <cp:keywords>Turkceciler.com</cp:keywords>
  <dc:description>Turkceciler.comTürk Dili ve Edebiyatı Kaynak Sitesi</dc:description>
  <cp:lastModifiedBy>C@sPeR</cp:lastModifiedBy>
  <cp:revision>2</cp:revision>
  <cp:lastPrinted>2007-09-23T14:13:00Z</cp:lastPrinted>
  <dcterms:created xsi:type="dcterms:W3CDTF">2013-07-23T07:56:00Z</dcterms:created>
  <dcterms:modified xsi:type="dcterms:W3CDTF">2013-07-23T07:56:00Z</dcterms:modified>
  <cp:category>Turkceciler.com</cp:category>
</cp:coreProperties>
</file>